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E" w:rsidRPr="0090212E" w:rsidRDefault="0090212E" w:rsidP="0090212E">
      <w:pPr>
        <w:spacing w:after="0" w:line="360" w:lineRule="auto"/>
        <w:ind w:left="1264" w:hanging="838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0" w:name="_Toc288394108"/>
      <w:bookmarkStart w:id="1" w:name="_Toc288410575"/>
      <w:bookmarkStart w:id="2" w:name="_Toc288410704"/>
      <w:bookmarkStart w:id="3" w:name="_Toc424564343"/>
      <w:r w:rsidRPr="0090212E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План внеурочной деятельности</w:t>
      </w:r>
      <w:bookmarkEnd w:id="0"/>
      <w:bookmarkEnd w:id="1"/>
      <w:bookmarkEnd w:id="2"/>
      <w:bookmarkEnd w:id="3"/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внеурочной деятельностью понимается образователь</w:t>
      </w:r>
      <w:r w:rsidRPr="00902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ная деятельность, осуществляемая в формах, отличных от уроч</w:t>
      </w:r>
      <w:r w:rsidRPr="009021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ной, и направленная на достижение планируемых результатов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образования.</w:t>
      </w:r>
      <w:proofErr w:type="gramEnd"/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организации внеурочной деятельности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образования: обеспечение соответствующей возрасту адаптации ребенка  </w:t>
      </w:r>
      <w:r w:rsidR="004A2E04" w:rsidRPr="00250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№10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Кузнецка, создание благоприятных условий для развития ребенка, учет его возрастных и индивидуальных особенностей.</w:t>
      </w:r>
    </w:p>
    <w:p w:rsid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Внеурочная деятельность организуется по направлениям </w:t>
      </w:r>
      <w:r w:rsidRPr="00902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личности (</w:t>
      </w:r>
      <w:proofErr w:type="spellStart"/>
      <w:r w:rsidRPr="00902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спортивно­оздоровительное</w:t>
      </w:r>
      <w:proofErr w:type="spellEnd"/>
      <w:r w:rsidRPr="00902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902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духовно­нрав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ственное</w:t>
      </w:r>
      <w:proofErr w:type="spellEnd"/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социальное, </w:t>
      </w:r>
      <w:proofErr w:type="spellStart"/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общеинтеллектуальное</w:t>
      </w:r>
      <w:proofErr w:type="spellEnd"/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общекультур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ное). </w:t>
      </w:r>
    </w:p>
    <w:p w:rsidR="00C17680" w:rsidRPr="0090212E" w:rsidRDefault="00C17680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5595"/>
      </w:tblGrid>
      <w:tr w:rsidR="0090212E" w:rsidRPr="0090212E" w:rsidTr="00DF661F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Решаемые задачи</w:t>
            </w:r>
          </w:p>
        </w:tc>
      </w:tr>
      <w:tr w:rsidR="0090212E" w:rsidRPr="0090212E" w:rsidTr="00DF661F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90212E" w:rsidRPr="0090212E" w:rsidTr="00DF661F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90212E" w:rsidRPr="0090212E" w:rsidTr="00DF661F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90212E" w:rsidRPr="0090212E" w:rsidTr="00DF661F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запаса учащихся языковыми знаниями</w:t>
            </w:r>
            <w:proofErr w:type="gramStart"/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способствование формированию мировоззрения, эрудиции, кругозора.</w:t>
            </w:r>
          </w:p>
        </w:tc>
      </w:tr>
      <w:tr w:rsidR="0090212E" w:rsidRPr="0090212E" w:rsidTr="00DF661F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таких ценностей как познание, истина, целеустремленность,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 деятельности.</w:t>
            </w:r>
          </w:p>
        </w:tc>
      </w:tr>
    </w:tbl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Формы организации внеурочной деятельности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определяет организация, осуществляющая образовательную деятельность. Содер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жание занятий, предусмотренных во внеурочной деятельности, </w:t>
      </w:r>
      <w:proofErr w:type="spellStart"/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осуществляеся</w:t>
      </w:r>
      <w:proofErr w:type="spellEnd"/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внеурочной деятельности </w:t>
      </w:r>
      <w:r w:rsidR="00212960" w:rsidRPr="00250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МБОУ СОШ №10 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Кузнецка могут использоваться </w:t>
      </w:r>
      <w:r w:rsidRPr="009021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возможности организаций и учреждений дополнительного образования, куль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туры и спорта. В период каникул для продолжения внеуроч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могут использоваться возможности специа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лизированных лагерей, тематических лагерных смен, летних школ.</w:t>
      </w: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9021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нагрузки обучающихся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не более 1350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за 4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обучения. </w:t>
      </w: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преимущество организации внеурочной деятель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непосредствен</w:t>
      </w:r>
      <w:r w:rsidR="00EA5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 в МБОУ СОШ №10 города Кузнецка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заключается в создании условий для полноценного пребыва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</w:t>
      </w:r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дня, с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ммы.</w:t>
      </w: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организации внеурочной деятельности непосредствен</w:t>
      </w:r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МБОУ СОШ №10 города Кузнецка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в этой </w:t>
      </w:r>
      <w:r w:rsidRPr="009021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работе принимают участие </w:t>
      </w:r>
      <w:r w:rsidR="00EA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 педагогические работники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(учителя начальной школы, </w:t>
      </w:r>
      <w:proofErr w:type="spellStart"/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учителя­предметники</w:t>
      </w:r>
      <w:proofErr w:type="spellEnd"/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социальный педагог, </w:t>
      </w:r>
      <w:proofErr w:type="spellStart"/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педагог­психолог</w:t>
      </w:r>
      <w:proofErr w:type="spellEnd"/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логопед и </w:t>
      </w:r>
      <w:proofErr w:type="spellStart"/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творческих интересов детей, 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включения их в художествен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ную, техническую, спортивную и другую деятельность.</w:t>
      </w:r>
    </w:p>
    <w:p w:rsidR="0090212E" w:rsidRPr="0090212E" w:rsidRDefault="00790861" w:rsidP="00790861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="0090212E" w:rsidRPr="009021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Связующим звеном между внеурочной деятельностью и до</w:t>
      </w:r>
      <w:r w:rsidR="0090212E"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образованием детей выступают такие формы</w:t>
      </w:r>
      <w:r w:rsidR="00E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реализации, как элективные курсы</w:t>
      </w:r>
      <w:r w:rsidR="0090212E"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детские научные общества, экологические и </w:t>
      </w:r>
      <w:proofErr w:type="spellStart"/>
      <w:r w:rsidR="0090212E"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военно­патриотические</w:t>
      </w:r>
      <w:proofErr w:type="spellEnd"/>
      <w:r w:rsidR="0090212E"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отряды и</w:t>
      </w:r>
      <w:r w:rsidR="0090212E"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90212E"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Основное преимущество совместной организации внеуроч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деятельности заключается в предоставлении широкого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занятий для ребенка на основе спектра направлений детских объединений по интересам, возможности свободного самоопределения ребенка, привлечения к осуществлению внеурочной деятельности квалифицированных специалистов, а также </w:t>
      </w:r>
      <w:proofErr w:type="spellStart"/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практико­ориентированной</w:t>
      </w:r>
      <w:proofErr w:type="spellEnd"/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организации образовательной деятельности.</w:t>
      </w:r>
    </w:p>
    <w:p w:rsidR="0090212E" w:rsidRPr="00250F1D" w:rsidRDefault="0090212E" w:rsidP="0090212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Координирующую роль в организации внеурочной дея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выполняет, как правило, классный руководитель, 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взаимодействует с педагогическими работниками,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902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самоуправления, обеспечивает внеурочную деятель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обучающихся в соответствии с их выбором.</w:t>
      </w: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Планирование внеурочной деятельности</w:t>
      </w:r>
    </w:p>
    <w:p w:rsidR="0090212E" w:rsidRDefault="0090212E" w:rsidP="009021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 включается в</w:t>
      </w:r>
      <w:r w:rsidR="004A2E04" w:rsidRPr="0025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объёме 10 часов в неделю.  Внеурочная деятельно</w:t>
      </w:r>
      <w:r w:rsidR="00212960" w:rsidRPr="0025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организована учителями школы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необходимую квалификацию</w:t>
      </w:r>
    </w:p>
    <w:p w:rsidR="00EA5E36" w:rsidRPr="00250F1D" w:rsidRDefault="00EA5E36" w:rsidP="009021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12E" w:rsidRPr="0090212E" w:rsidRDefault="0090212E" w:rsidP="009021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12E" w:rsidRPr="0090212E" w:rsidRDefault="0090212E" w:rsidP="00902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2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</w:t>
      </w:r>
      <w:proofErr w:type="gramEnd"/>
      <w:r w:rsidRPr="00902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ДЕЯТЕЛЬНОСЬ   ФГОС НОО  (1-4кл.)</w:t>
      </w:r>
      <w:r w:rsidRPr="009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2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 учебный год</w:t>
      </w:r>
      <w:r w:rsidRPr="00902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-244" w:tblpY="203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450"/>
        <w:gridCol w:w="1378"/>
        <w:gridCol w:w="1275"/>
        <w:gridCol w:w="1134"/>
        <w:gridCol w:w="1134"/>
      </w:tblGrid>
      <w:tr w:rsidR="0090212E" w:rsidRPr="0090212E" w:rsidTr="00B53FC0"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Направления развития личности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7F7DCE" w:rsidRPr="00250F1D" w:rsidTr="00B53FC0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DCE" w:rsidRPr="00250F1D" w:rsidRDefault="007F7DC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DCE" w:rsidRPr="00250F1D" w:rsidRDefault="007F7DC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«Школа здоровья»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DCE" w:rsidRPr="00250F1D" w:rsidRDefault="007F7DC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DCE" w:rsidRPr="00250F1D" w:rsidRDefault="007F7DC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DCE" w:rsidRPr="00250F1D" w:rsidRDefault="007F7DC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DCE" w:rsidRPr="00250F1D" w:rsidRDefault="007F7DC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212E" w:rsidRPr="0090212E" w:rsidTr="00B53FC0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Обще-интеллектуальное направление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«Я пешеход и пассажир» 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«Хочу все знать»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12E" w:rsidRPr="0090212E" w:rsidTr="00B53FC0">
        <w:trPr>
          <w:trHeight w:val="7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EF0" w:rsidRPr="00250F1D" w:rsidRDefault="00EE6EF0" w:rsidP="00B53FC0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250F1D">
              <w:rPr>
                <w:rStyle w:val="FontStyle13"/>
                <w:sz w:val="28"/>
                <w:szCs w:val="28"/>
              </w:rPr>
              <w:t>Социальное направление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EE6EF0"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Школа добрых дел»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EF0" w:rsidRPr="00250F1D" w:rsidTr="00B53FC0">
        <w:trPr>
          <w:trHeight w:val="7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EF0" w:rsidRPr="00250F1D" w:rsidRDefault="00EE6EF0" w:rsidP="00B53FC0">
            <w:pPr>
              <w:pStyle w:val="Style9"/>
              <w:widowControl/>
              <w:rPr>
                <w:rStyle w:val="FontStyle13"/>
                <w:sz w:val="28"/>
                <w:szCs w:val="28"/>
              </w:rPr>
            </w:pPr>
            <w:r w:rsidRPr="00250F1D">
              <w:rPr>
                <w:rStyle w:val="FontStyle13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9E1" w:rsidRPr="00250F1D" w:rsidRDefault="00FF49E1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068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Веселые нотки</w:t>
            </w:r>
            <w:r w:rsidR="00D04B8E"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EF0" w:rsidRPr="00250F1D" w:rsidRDefault="00A40CC0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9E1" w:rsidRPr="00250F1D" w:rsidRDefault="00FF49E1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F49E1" w:rsidRPr="00250F1D" w:rsidRDefault="00FF49E1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EF0" w:rsidRPr="00250F1D" w:rsidRDefault="00A40CC0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EF0" w:rsidRPr="00250F1D" w:rsidRDefault="00A40CC0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EF0" w:rsidRPr="00250F1D" w:rsidRDefault="00D04B8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212E" w:rsidRPr="0090212E" w:rsidTr="00B53FC0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Духовно-нравственное направление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 Азбука добра»</w:t>
            </w:r>
          </w:p>
          <w:p w:rsidR="00EE6EF0" w:rsidRPr="00250F1D" w:rsidRDefault="00EE6EF0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EE6EF0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«Я гражданин России</w:t>
            </w:r>
            <w:r w:rsidR="0090212E"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212E" w:rsidRPr="0090212E" w:rsidTr="00B53FC0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90212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B53FC0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0212E"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EE6EF0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0212E"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EE6EF0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0212E"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2E" w:rsidRPr="00250F1D" w:rsidRDefault="00D04B8E" w:rsidP="00B5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0212E" w:rsidRPr="00250F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</w:tbl>
    <w:p w:rsidR="0090212E" w:rsidRPr="0090212E" w:rsidRDefault="0090212E" w:rsidP="009021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2E" w:rsidRPr="0090212E" w:rsidRDefault="0090212E" w:rsidP="00B53FC0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2438"/>
        <w:gridCol w:w="1186"/>
        <w:gridCol w:w="1240"/>
        <w:gridCol w:w="1103"/>
        <w:gridCol w:w="1238"/>
      </w:tblGrid>
      <w:tr w:rsidR="0090212E" w:rsidRPr="0090212E" w:rsidTr="00790861">
        <w:tc>
          <w:tcPr>
            <w:tcW w:w="5000" w:type="pct"/>
            <w:gridSpan w:val="6"/>
          </w:tcPr>
          <w:p w:rsidR="0090212E" w:rsidRPr="0090212E" w:rsidRDefault="0090212E" w:rsidP="0090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классные часы и мероприятия по направлениям</w:t>
            </w:r>
          </w:p>
          <w:p w:rsidR="0090212E" w:rsidRPr="0090212E" w:rsidRDefault="0090212E" w:rsidP="0090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12E" w:rsidRPr="0090212E" w:rsidTr="00790861">
        <w:tc>
          <w:tcPr>
            <w:tcW w:w="142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616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548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615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90212E" w:rsidRPr="0090212E" w:rsidTr="00790861">
        <w:tc>
          <w:tcPr>
            <w:tcW w:w="142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21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1.Экскурсия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2.Беседы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3.Дни здоровья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4.Соревнования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Президентские состязания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Летний оздоровительный лагерь с дневным пребыванием детей</w:t>
            </w:r>
          </w:p>
        </w:tc>
        <w:tc>
          <w:tcPr>
            <w:tcW w:w="589" w:type="pct"/>
          </w:tcPr>
          <w:p w:rsidR="0090212E" w:rsidRPr="0090212E" w:rsidRDefault="00D04B8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212E"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16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48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15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90212E" w:rsidRPr="0090212E" w:rsidTr="00790861">
        <w:tc>
          <w:tcPr>
            <w:tcW w:w="142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21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1.Тематические классные часы.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2.Конкурсы рисунков, плакатов.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3.Осенние праздники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4.Новогодний праздник.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5.Военно-спортивная игра «Орленок».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6.«День учителя».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День пожилого человека».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8.«День матери».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9.Конкурс патриотической песни </w:t>
            </w:r>
          </w:p>
        </w:tc>
        <w:tc>
          <w:tcPr>
            <w:tcW w:w="589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616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48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15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90212E" w:rsidRPr="0090212E" w:rsidTr="00790861">
        <w:tc>
          <w:tcPr>
            <w:tcW w:w="142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1.Беседы «Школа вежливости»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2.Конкурсы на творческие номинации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3.Выставки художественного творчества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Школьная галерея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Культурная суббота</w:t>
            </w:r>
          </w:p>
        </w:tc>
        <w:tc>
          <w:tcPr>
            <w:tcW w:w="589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16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48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15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90212E" w:rsidRPr="0090212E" w:rsidTr="00790861">
        <w:tc>
          <w:tcPr>
            <w:tcW w:w="142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21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1.Проектирование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2.Диспуты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3.Беседы</w:t>
            </w:r>
          </w:p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4.Конкурсы</w:t>
            </w:r>
          </w:p>
        </w:tc>
        <w:tc>
          <w:tcPr>
            <w:tcW w:w="589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16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48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15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90212E" w:rsidRPr="0090212E" w:rsidTr="00790861">
        <w:tc>
          <w:tcPr>
            <w:tcW w:w="142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21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589" w:type="pct"/>
          </w:tcPr>
          <w:p w:rsidR="0090212E" w:rsidRPr="0090212E" w:rsidRDefault="00B53FC0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212E"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16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48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15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90212E" w:rsidRPr="0090212E" w:rsidTr="00790861">
        <w:tc>
          <w:tcPr>
            <w:tcW w:w="142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1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616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548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615" w:type="pct"/>
          </w:tcPr>
          <w:p w:rsidR="0090212E" w:rsidRPr="0090212E" w:rsidRDefault="0090212E" w:rsidP="0090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5ч</w:t>
            </w:r>
          </w:p>
        </w:tc>
      </w:tr>
    </w:tbl>
    <w:p w:rsidR="009E71D3" w:rsidRDefault="009E71D3" w:rsidP="00790861">
      <w:pPr>
        <w:tabs>
          <w:tab w:val="left" w:pos="99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BCC" w:rsidRDefault="00E64BCC" w:rsidP="00E64BCC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9E71D3" w:rsidRPr="00250F1D" w:rsidRDefault="009E71D3" w:rsidP="00E64BCC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C73580" w:rsidRPr="00250F1D" w:rsidRDefault="00C73580" w:rsidP="00F962D8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F1D">
        <w:rPr>
          <w:rFonts w:ascii="Times New Roman" w:hAnsi="Times New Roman" w:cs="Times New Roman"/>
          <w:b/>
          <w:sz w:val="28"/>
          <w:szCs w:val="28"/>
        </w:rPr>
        <w:t>ВНЕУРОЧНАЯ</w:t>
      </w:r>
      <w:proofErr w:type="gramEnd"/>
      <w:r w:rsidRPr="00250F1D">
        <w:rPr>
          <w:rFonts w:ascii="Times New Roman" w:hAnsi="Times New Roman" w:cs="Times New Roman"/>
          <w:b/>
          <w:sz w:val="28"/>
          <w:szCs w:val="28"/>
        </w:rPr>
        <w:t xml:space="preserve"> ДЕЯТЕЛЬНОСЬ   ФГОС ООО  (5-9 </w:t>
      </w:r>
      <w:proofErr w:type="spellStart"/>
      <w:r w:rsidRPr="00250F1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50F1D">
        <w:rPr>
          <w:rFonts w:ascii="Times New Roman" w:hAnsi="Times New Roman" w:cs="Times New Roman"/>
          <w:b/>
          <w:sz w:val="28"/>
          <w:szCs w:val="28"/>
        </w:rPr>
        <w:t>.)</w:t>
      </w:r>
    </w:p>
    <w:p w:rsidR="00C73580" w:rsidRPr="00250F1D" w:rsidRDefault="00C73580" w:rsidP="00D8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1D"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p w:rsidR="00C73580" w:rsidRPr="00250F1D" w:rsidRDefault="00C73580" w:rsidP="00C7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850"/>
        <w:gridCol w:w="783"/>
        <w:gridCol w:w="909"/>
        <w:gridCol w:w="909"/>
        <w:gridCol w:w="909"/>
      </w:tblGrid>
      <w:tr w:rsidR="00250F1D" w:rsidRPr="00250F1D" w:rsidTr="00B0682B">
        <w:tc>
          <w:tcPr>
            <w:tcW w:w="2978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50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3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9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9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9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E64B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0F1D" w:rsidRPr="00250F1D" w:rsidTr="00B0682B">
        <w:tc>
          <w:tcPr>
            <w:tcW w:w="2978" w:type="dxa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  <w:r w:rsidR="00250F1D"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551" w:type="dxa"/>
          </w:tcPr>
          <w:p w:rsidR="00C73580" w:rsidRPr="00250F1D" w:rsidRDefault="00C73580" w:rsidP="00FE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850" w:type="dxa"/>
          </w:tcPr>
          <w:p w:rsidR="00C73580" w:rsidRPr="00250F1D" w:rsidRDefault="00CD005A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83" w:type="dxa"/>
          </w:tcPr>
          <w:p w:rsidR="00C73580" w:rsidRPr="00250F1D" w:rsidRDefault="00CD005A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</w:tcPr>
          <w:p w:rsidR="00C73580" w:rsidRPr="00250F1D" w:rsidRDefault="00C73580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73580" w:rsidRPr="00250F1D" w:rsidRDefault="00C73580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73580" w:rsidRPr="00250F1D" w:rsidRDefault="008677DC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E71D3" w:rsidRPr="00250F1D" w:rsidTr="00B0682B">
        <w:trPr>
          <w:trHeight w:val="630"/>
        </w:trPr>
        <w:tc>
          <w:tcPr>
            <w:tcW w:w="2978" w:type="dxa"/>
            <w:vMerge w:val="restart"/>
          </w:tcPr>
          <w:p w:rsidR="009E71D3" w:rsidRPr="00250F1D" w:rsidRDefault="009E71D3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Общеинтелектуальное</w:t>
            </w:r>
            <w:proofErr w:type="spellEnd"/>
            <w:r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1D3" w:rsidRPr="00250F1D" w:rsidRDefault="009E71D3" w:rsidP="00FE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 вокруг нас»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D3" w:rsidRPr="00250F1D" w:rsidTr="00B0682B">
        <w:trPr>
          <w:trHeight w:val="825"/>
        </w:trPr>
        <w:tc>
          <w:tcPr>
            <w:tcW w:w="2978" w:type="dxa"/>
            <w:vMerge/>
          </w:tcPr>
          <w:p w:rsidR="009E71D3" w:rsidRPr="00250F1D" w:rsidRDefault="009E71D3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1D3" w:rsidRPr="00250F1D" w:rsidRDefault="009E71D3" w:rsidP="00FE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D3" w:rsidRPr="00250F1D" w:rsidTr="00B0682B">
        <w:trPr>
          <w:trHeight w:val="825"/>
        </w:trPr>
        <w:tc>
          <w:tcPr>
            <w:tcW w:w="2978" w:type="dxa"/>
            <w:vMerge/>
          </w:tcPr>
          <w:p w:rsidR="009E71D3" w:rsidRPr="00250F1D" w:rsidRDefault="009E71D3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«Практикум по русскому языку»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71D3" w:rsidRPr="00CD005A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9E71D3" w:rsidRPr="00CD005A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D3" w:rsidRPr="00250F1D" w:rsidTr="00B0682B">
        <w:trPr>
          <w:trHeight w:val="825"/>
        </w:trPr>
        <w:tc>
          <w:tcPr>
            <w:tcW w:w="2978" w:type="dxa"/>
            <w:vMerge/>
          </w:tcPr>
          <w:p w:rsidR="009E71D3" w:rsidRPr="00250F1D" w:rsidRDefault="009E71D3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«Проба пера»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71D3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9E71D3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Pr="00250F1D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E71D3" w:rsidRDefault="009E71D3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50F1D" w:rsidRPr="00250F1D" w:rsidTr="00B0682B">
        <w:trPr>
          <w:trHeight w:val="345"/>
        </w:trPr>
        <w:tc>
          <w:tcPr>
            <w:tcW w:w="2978" w:type="dxa"/>
            <w:vMerge w:val="restart"/>
          </w:tcPr>
          <w:p w:rsidR="00250F1D" w:rsidRPr="00250F1D" w:rsidRDefault="00250F1D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250F1D" w:rsidRPr="00250F1D" w:rsidRDefault="00250F1D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0F1D" w:rsidRPr="00250F1D" w:rsidRDefault="00250F1D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«Танцевальная студия»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F1D" w:rsidRPr="00250F1D" w:rsidRDefault="00250F1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50F1D" w:rsidRPr="00250F1D" w:rsidRDefault="00CD005A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50F1D" w:rsidRPr="00250F1D" w:rsidRDefault="00CD005A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50F1D" w:rsidRPr="00250F1D" w:rsidRDefault="00CD005A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50F1D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50F1D" w:rsidRPr="00250F1D" w:rsidTr="00B0682B">
        <w:trPr>
          <w:trHeight w:val="300"/>
        </w:trPr>
        <w:tc>
          <w:tcPr>
            <w:tcW w:w="2978" w:type="dxa"/>
            <w:vMerge/>
          </w:tcPr>
          <w:p w:rsidR="00250F1D" w:rsidRPr="00250F1D" w:rsidRDefault="00250F1D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F1D" w:rsidRPr="00250F1D" w:rsidRDefault="00250F1D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Домисоль</w:t>
            </w:r>
            <w:proofErr w:type="spellEnd"/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-ка»</w:t>
            </w:r>
          </w:p>
          <w:p w:rsidR="00250F1D" w:rsidRPr="00250F1D" w:rsidRDefault="00250F1D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0F1D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250F1D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250F1D" w:rsidRPr="00250F1D" w:rsidRDefault="00250F1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50F1D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250F1D" w:rsidRPr="00250F1D" w:rsidRDefault="00250F1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50F1D" w:rsidRPr="00250F1D" w:rsidRDefault="00250F1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50F1D" w:rsidRPr="00250F1D" w:rsidRDefault="00250F1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1D" w:rsidRPr="00250F1D" w:rsidTr="00B0682B">
        <w:trPr>
          <w:trHeight w:val="300"/>
        </w:trPr>
        <w:tc>
          <w:tcPr>
            <w:tcW w:w="2978" w:type="dxa"/>
            <w:vMerge/>
          </w:tcPr>
          <w:p w:rsidR="00250F1D" w:rsidRPr="00250F1D" w:rsidRDefault="00250F1D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F1D" w:rsidRPr="00250F1D" w:rsidRDefault="00250F1D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«Художественная мастерская»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0F1D" w:rsidRPr="00250F1D" w:rsidRDefault="00250F1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250F1D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50F1D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50F1D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50F1D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A6A64" w:rsidRPr="00250F1D" w:rsidTr="00B0682B">
        <w:trPr>
          <w:trHeight w:val="345"/>
        </w:trPr>
        <w:tc>
          <w:tcPr>
            <w:tcW w:w="2978" w:type="dxa"/>
            <w:vMerge w:val="restart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C73580" w:rsidRPr="00250F1D" w:rsidRDefault="00F962D8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«Человек и общество»</w:t>
            </w:r>
          </w:p>
        </w:tc>
        <w:tc>
          <w:tcPr>
            <w:tcW w:w="850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dxa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73580" w:rsidRPr="00250F1D" w:rsidRDefault="00B0682B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09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D8" w:rsidRPr="00250F1D" w:rsidTr="00B0682B">
        <w:trPr>
          <w:trHeight w:val="345"/>
        </w:trPr>
        <w:tc>
          <w:tcPr>
            <w:tcW w:w="2978" w:type="dxa"/>
            <w:vMerge/>
          </w:tcPr>
          <w:p w:rsidR="00F962D8" w:rsidRPr="00250F1D" w:rsidRDefault="00F962D8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62D8" w:rsidRPr="00250F1D" w:rsidRDefault="00F962D8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технологии»</w:t>
            </w:r>
          </w:p>
        </w:tc>
        <w:tc>
          <w:tcPr>
            <w:tcW w:w="850" w:type="dxa"/>
          </w:tcPr>
          <w:p w:rsidR="00F962D8" w:rsidRPr="00250F1D" w:rsidRDefault="008677DC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83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64" w:rsidRPr="00250F1D" w:rsidTr="00B0682B">
        <w:trPr>
          <w:trHeight w:val="345"/>
        </w:trPr>
        <w:tc>
          <w:tcPr>
            <w:tcW w:w="2978" w:type="dxa"/>
            <w:vMerge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3580" w:rsidRPr="00250F1D" w:rsidRDefault="00F962D8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«Экология общения»</w:t>
            </w:r>
          </w:p>
        </w:tc>
        <w:tc>
          <w:tcPr>
            <w:tcW w:w="850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73580" w:rsidRPr="00250F1D" w:rsidRDefault="00E233C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77D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09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D8" w:rsidRPr="00250F1D" w:rsidTr="00B0682B">
        <w:trPr>
          <w:trHeight w:val="510"/>
        </w:trPr>
        <w:tc>
          <w:tcPr>
            <w:tcW w:w="2978" w:type="dxa"/>
            <w:vMerge w:val="restart"/>
          </w:tcPr>
          <w:p w:rsidR="00F962D8" w:rsidRPr="00250F1D" w:rsidRDefault="00F962D8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551" w:type="dxa"/>
          </w:tcPr>
          <w:p w:rsidR="00F962D8" w:rsidRPr="00250F1D" w:rsidRDefault="00F962D8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«Этика и эстетика</w:t>
            </w:r>
          </w:p>
        </w:tc>
        <w:tc>
          <w:tcPr>
            <w:tcW w:w="850" w:type="dxa"/>
          </w:tcPr>
          <w:p w:rsidR="00F962D8" w:rsidRPr="00250F1D" w:rsidRDefault="00E233C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83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D8" w:rsidRPr="00250F1D" w:rsidTr="00B0682B">
        <w:trPr>
          <w:trHeight w:val="510"/>
        </w:trPr>
        <w:tc>
          <w:tcPr>
            <w:tcW w:w="2978" w:type="dxa"/>
            <w:vMerge/>
          </w:tcPr>
          <w:p w:rsidR="00F962D8" w:rsidRPr="00250F1D" w:rsidRDefault="00F962D8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62D8" w:rsidRPr="00250F1D" w:rsidRDefault="00F962D8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«Этика и психология семейной жизни»</w:t>
            </w:r>
          </w:p>
        </w:tc>
        <w:tc>
          <w:tcPr>
            <w:tcW w:w="850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F962D8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F962D8" w:rsidRPr="00250F1D" w:rsidRDefault="00E233CD" w:rsidP="00F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A6A64" w:rsidRPr="00250F1D" w:rsidTr="00B0682B">
        <w:tc>
          <w:tcPr>
            <w:tcW w:w="2978" w:type="dxa"/>
          </w:tcPr>
          <w:p w:rsidR="00C73580" w:rsidRPr="00250F1D" w:rsidRDefault="00C73580" w:rsidP="00FE5D1F">
            <w:pPr>
              <w:pStyle w:val="Style6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250F1D">
              <w:rPr>
                <w:rStyle w:val="FontStyle12"/>
                <w:sz w:val="28"/>
                <w:szCs w:val="28"/>
              </w:rPr>
              <w:t xml:space="preserve">Всего </w:t>
            </w:r>
          </w:p>
        </w:tc>
        <w:tc>
          <w:tcPr>
            <w:tcW w:w="2551" w:type="dxa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3580" w:rsidRPr="00250F1D" w:rsidRDefault="009E71D3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83" w:type="dxa"/>
          </w:tcPr>
          <w:p w:rsidR="00C73580" w:rsidRPr="00250F1D" w:rsidRDefault="008677DC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09" w:type="dxa"/>
          </w:tcPr>
          <w:p w:rsidR="00C73580" w:rsidRPr="00250F1D" w:rsidRDefault="00E233CD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09" w:type="dxa"/>
          </w:tcPr>
          <w:p w:rsidR="00C73580" w:rsidRPr="00250F1D" w:rsidRDefault="00E233CD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09" w:type="dxa"/>
          </w:tcPr>
          <w:p w:rsidR="00C73580" w:rsidRPr="00250F1D" w:rsidRDefault="00E233CD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C73580" w:rsidRPr="00250F1D" w:rsidRDefault="00C73580" w:rsidP="00C7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80" w:rsidRPr="00250F1D" w:rsidRDefault="00C73580" w:rsidP="00250F1D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80" w:rsidRPr="00250F1D" w:rsidRDefault="00C73580" w:rsidP="00C7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1" w:type="pct"/>
        <w:jc w:val="center"/>
        <w:tblInd w:w="-3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429"/>
        <w:gridCol w:w="923"/>
        <w:gridCol w:w="923"/>
        <w:gridCol w:w="923"/>
        <w:gridCol w:w="923"/>
        <w:gridCol w:w="923"/>
      </w:tblGrid>
      <w:tr w:rsidR="00C73580" w:rsidRPr="00250F1D" w:rsidTr="00FE5D1F">
        <w:trPr>
          <w:jc w:val="center"/>
        </w:trPr>
        <w:tc>
          <w:tcPr>
            <w:tcW w:w="2715" w:type="pct"/>
            <w:gridSpan w:val="2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 и мероприятия по направлениям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9  класс</w:t>
            </w:r>
          </w:p>
        </w:tc>
      </w:tr>
      <w:tr w:rsidR="00C73580" w:rsidRPr="00250F1D" w:rsidTr="00FE5D1F">
        <w:trPr>
          <w:jc w:val="center"/>
        </w:trPr>
        <w:tc>
          <w:tcPr>
            <w:tcW w:w="1513" w:type="pct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03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1.Экскурсия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 2.Беседы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3.Дни здоровья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4.Соревнования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Президентские состязания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6. Летний оздоровительный лагерь с дневным пребыванием детей</w:t>
            </w:r>
          </w:p>
        </w:tc>
        <w:tc>
          <w:tcPr>
            <w:tcW w:w="457" w:type="pct"/>
          </w:tcPr>
          <w:p w:rsidR="00C73580" w:rsidRPr="00250F1D" w:rsidRDefault="009E71D3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3580"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57" w:type="pct"/>
          </w:tcPr>
          <w:p w:rsidR="00C73580" w:rsidRPr="00250F1D" w:rsidRDefault="008677DC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80" w:rsidRPr="00250F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57" w:type="pct"/>
          </w:tcPr>
          <w:p w:rsidR="00C73580" w:rsidRPr="00250F1D" w:rsidRDefault="008677DC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80" w:rsidRPr="00250F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57" w:type="pct"/>
          </w:tcPr>
          <w:p w:rsidR="00C73580" w:rsidRPr="00250F1D" w:rsidRDefault="00E233CD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80" w:rsidRPr="00250F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57" w:type="pct"/>
          </w:tcPr>
          <w:p w:rsidR="00C73580" w:rsidRPr="00250F1D" w:rsidRDefault="00E233CD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80" w:rsidRPr="00250F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C73580" w:rsidRPr="00250F1D" w:rsidTr="00FE5D1F">
        <w:trPr>
          <w:jc w:val="center"/>
        </w:trPr>
        <w:tc>
          <w:tcPr>
            <w:tcW w:w="1513" w:type="pct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1203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1.Тематические классные часы.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2.Конкурсы рисунков, плакатов.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Cs/>
                <w:sz w:val="28"/>
                <w:szCs w:val="28"/>
              </w:rPr>
              <w:t>3.Осенние праздники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Cs/>
                <w:sz w:val="28"/>
                <w:szCs w:val="28"/>
              </w:rPr>
              <w:t>4.Новогодний праздник.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5.Военно-спортивная игра «Орленок».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6.«День учителя».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7. День пожилого человека».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8.«День матери».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9.Научно-практические конференции 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10.Конкурс патриотической песни 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73580" w:rsidRPr="00250F1D" w:rsidTr="00FE5D1F">
        <w:trPr>
          <w:jc w:val="center"/>
        </w:trPr>
        <w:tc>
          <w:tcPr>
            <w:tcW w:w="1513" w:type="pct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1.Беседы «Школа вежливости»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2.Конкурсы на творческие номинации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3.Выставки художественного творчества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4. Школьная галерея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5. Культурная суббота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73580" w:rsidRPr="00250F1D" w:rsidTr="00FE5D1F">
        <w:trPr>
          <w:trHeight w:val="1121"/>
          <w:jc w:val="center"/>
        </w:trPr>
        <w:tc>
          <w:tcPr>
            <w:tcW w:w="1513" w:type="pct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203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1.Проектирование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2.Диспуты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3.Беседы</w:t>
            </w:r>
          </w:p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4.Конкурсы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73580" w:rsidRPr="00250F1D" w:rsidTr="00FE5D1F">
        <w:trPr>
          <w:jc w:val="center"/>
        </w:trPr>
        <w:tc>
          <w:tcPr>
            <w:tcW w:w="1513" w:type="pct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203" w:type="pct"/>
          </w:tcPr>
          <w:p w:rsidR="00C73580" w:rsidRPr="00250F1D" w:rsidRDefault="00C73580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57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73580" w:rsidRPr="00250F1D" w:rsidTr="00FE5D1F">
        <w:trPr>
          <w:jc w:val="center"/>
        </w:trPr>
        <w:tc>
          <w:tcPr>
            <w:tcW w:w="1513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03" w:type="pct"/>
          </w:tcPr>
          <w:p w:rsidR="00C73580" w:rsidRPr="00250F1D" w:rsidRDefault="00C73580" w:rsidP="00FE5D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pct"/>
          </w:tcPr>
          <w:p w:rsidR="00C73580" w:rsidRPr="00250F1D" w:rsidRDefault="009E71D3" w:rsidP="00FE5D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57" w:type="pct"/>
          </w:tcPr>
          <w:p w:rsidR="00C73580" w:rsidRPr="00250F1D" w:rsidRDefault="008677DC" w:rsidP="00FE5D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57" w:type="pct"/>
          </w:tcPr>
          <w:p w:rsidR="00C73580" w:rsidRPr="00250F1D" w:rsidRDefault="008677DC" w:rsidP="00FE5D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57" w:type="pct"/>
          </w:tcPr>
          <w:p w:rsidR="00C73580" w:rsidRPr="00250F1D" w:rsidRDefault="00E233CD" w:rsidP="00FE5D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57" w:type="pct"/>
          </w:tcPr>
          <w:p w:rsidR="00C73580" w:rsidRPr="00250F1D" w:rsidRDefault="00E233CD" w:rsidP="00FE5D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3580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9E71D3" w:rsidRDefault="009E71D3" w:rsidP="009E71D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5D1F" w:rsidRPr="009E71D3" w:rsidRDefault="00FE5D1F" w:rsidP="009E71D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6E5E">
        <w:rPr>
          <w:rFonts w:ascii="Times New Roman" w:hAnsi="Times New Roman"/>
          <w:b/>
          <w:sz w:val="28"/>
          <w:szCs w:val="28"/>
        </w:rPr>
        <w:t>Содержани</w:t>
      </w:r>
      <w:r>
        <w:rPr>
          <w:rFonts w:ascii="Times New Roman" w:hAnsi="Times New Roman"/>
          <w:b/>
          <w:sz w:val="28"/>
          <w:szCs w:val="28"/>
        </w:rPr>
        <w:t>е плана внеурочной деятельности основного общего образования.</w:t>
      </w:r>
      <w:r w:rsidRPr="009A6E5E">
        <w:rPr>
          <w:rFonts w:ascii="Times New Roman" w:hAnsi="Times New Roman"/>
          <w:b/>
          <w:sz w:val="28"/>
          <w:szCs w:val="28"/>
        </w:rPr>
        <w:t xml:space="preserve"> </w:t>
      </w:r>
      <w:r w:rsidRPr="009A6E5E">
        <w:rPr>
          <w:rFonts w:ascii="Times New Roman" w:hAnsi="Times New Roman"/>
          <w:sz w:val="28"/>
          <w:szCs w:val="28"/>
        </w:rPr>
        <w:t>Количество часов, выд</w:t>
      </w:r>
      <w:r w:rsidRPr="009A6E5E">
        <w:rPr>
          <w:rFonts w:ascii="Times New Roman" w:hAnsi="Times New Roman"/>
          <w:sz w:val="28"/>
          <w:szCs w:val="28"/>
        </w:rPr>
        <w:t>е</w:t>
      </w:r>
      <w:r w:rsidRPr="009A6E5E">
        <w:rPr>
          <w:rFonts w:ascii="Times New Roman" w:hAnsi="Times New Roman"/>
          <w:sz w:val="28"/>
          <w:szCs w:val="28"/>
        </w:rPr>
        <w:t>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FE5D1F" w:rsidRPr="0074495D" w:rsidRDefault="00FE5D1F" w:rsidP="00FE5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личества часов, отведенных на освоение обучающимися учебного плана, но не более 10 часов. Для недопущения перегрузки обучающихся допускается пер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нос образовательной нагрузки, реализуемой через внеурочную деятельность, на периоды каникул, но не более 1/2 количества часов. Внеурочная деятел</w:t>
      </w:r>
      <w:r w:rsidRPr="0074495D">
        <w:rPr>
          <w:rFonts w:ascii="Times New Roman" w:hAnsi="Times New Roman"/>
          <w:sz w:val="28"/>
          <w:szCs w:val="28"/>
        </w:rPr>
        <w:t>ь</w:t>
      </w:r>
      <w:r w:rsidRPr="0074495D">
        <w:rPr>
          <w:rFonts w:ascii="Times New Roman" w:hAnsi="Times New Roman"/>
          <w:sz w:val="28"/>
          <w:szCs w:val="28"/>
        </w:rPr>
        <w:t>ность в каникулярное время может реализовываться в рамках тематических программ (лагерь с дневным пребыванием на базе общеобразовательной орг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низации или на базе загородных детских центров, в походах, поездках и т. д.).</w:t>
      </w:r>
    </w:p>
    <w:p w:rsidR="00FE5D1F" w:rsidRPr="0074495D" w:rsidRDefault="00FE5D1F" w:rsidP="00FE5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этом расходы времени на отдельные направления плана внеурочной деятельности могут отличаться:</w:t>
      </w:r>
    </w:p>
    <w:p w:rsidR="00FE5D1F" w:rsidRPr="0074495D" w:rsidRDefault="00FE5D1F" w:rsidP="00FE5D1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 деятельность ученических сообществ и воспитательные меропри</w:t>
      </w:r>
      <w:r w:rsidRPr="0074495D">
        <w:rPr>
          <w:rFonts w:ascii="Times New Roman" w:hAnsi="Times New Roman"/>
          <w:sz w:val="28"/>
          <w:szCs w:val="28"/>
        </w:rPr>
        <w:t>я</w:t>
      </w:r>
      <w:r w:rsidRPr="0074495D">
        <w:rPr>
          <w:rFonts w:ascii="Times New Roman" w:hAnsi="Times New Roman"/>
          <w:sz w:val="28"/>
          <w:szCs w:val="28"/>
        </w:rPr>
        <w:t>тия целесообразно еженедельно предусмотреть от 2 до 3 часов, при этом при подготовке и проведении коллективных дел масштаба ученического коллект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деятельности);</w:t>
      </w:r>
      <w:proofErr w:type="gramEnd"/>
    </w:p>
    <w:p w:rsidR="00FE5D1F" w:rsidRPr="0074495D" w:rsidRDefault="00FE5D1F" w:rsidP="00FE5D1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внеурочную деятельность по учебным предметам еженедельно – от 1 до 2 часов, </w:t>
      </w:r>
    </w:p>
    <w:p w:rsidR="00FE5D1F" w:rsidRPr="0074495D" w:rsidRDefault="00FE5D1F" w:rsidP="00FE5D1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организационное обеспечение учебной деятельности еженедельно – до 1 часа, </w:t>
      </w:r>
    </w:p>
    <w:p w:rsidR="00FE5D1F" w:rsidRPr="0074495D" w:rsidRDefault="00FE5D1F" w:rsidP="00FE5D1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 осуществление педагогической поддержки социализации обуча</w:t>
      </w:r>
      <w:r w:rsidRPr="0074495D">
        <w:rPr>
          <w:rFonts w:ascii="Times New Roman" w:hAnsi="Times New Roman"/>
          <w:sz w:val="28"/>
          <w:szCs w:val="28"/>
        </w:rPr>
        <w:t>ю</w:t>
      </w:r>
      <w:r w:rsidRPr="0074495D">
        <w:rPr>
          <w:rFonts w:ascii="Times New Roman" w:hAnsi="Times New Roman"/>
          <w:sz w:val="28"/>
          <w:szCs w:val="28"/>
        </w:rPr>
        <w:t xml:space="preserve">щихся еженедельно – от 1 до 2 часов, </w:t>
      </w:r>
    </w:p>
    <w:p w:rsidR="00FE5D1F" w:rsidRPr="0074495D" w:rsidRDefault="00FE5D1F" w:rsidP="00FE5D1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обеспечение благополучия школьника еженедельно – от 1 до 2 ч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 xml:space="preserve">сов. </w:t>
      </w:r>
    </w:p>
    <w:p w:rsidR="00FE5D1F" w:rsidRPr="0074495D" w:rsidRDefault="00FE5D1F" w:rsidP="00FE5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Выделение часов на внеурочную деятельность м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жет различаться в связи необходимостью преодоления противоречий и разр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шения проблем, возникающих в том или ином ученическом коллективе.</w:t>
      </w:r>
    </w:p>
    <w:p w:rsidR="00FE5D1F" w:rsidRPr="00717D6A" w:rsidRDefault="00FE5D1F" w:rsidP="00FE5D1F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D6A">
        <w:rPr>
          <w:rFonts w:ascii="Times New Roman" w:hAnsi="Times New Roman"/>
          <w:sz w:val="28"/>
          <w:szCs w:val="28"/>
        </w:rPr>
        <w:t>По решению педагогического коллектива, родительской общественности, интересов и запросов дет</w:t>
      </w:r>
      <w:r w:rsidR="009E71D3">
        <w:rPr>
          <w:rFonts w:ascii="Times New Roman" w:hAnsi="Times New Roman"/>
          <w:sz w:val="28"/>
          <w:szCs w:val="28"/>
        </w:rPr>
        <w:t>ей и родителей в МБОУ СОШ №10</w:t>
      </w:r>
      <w:r w:rsidRPr="00717D6A">
        <w:rPr>
          <w:rFonts w:ascii="Times New Roman" w:hAnsi="Times New Roman"/>
          <w:sz w:val="28"/>
          <w:szCs w:val="28"/>
        </w:rPr>
        <w:t xml:space="preserve"> города Кузнецка реализуется модель плана с преобладанием учебно-познавательной деятельн</w:t>
      </w:r>
      <w:r w:rsidRPr="00717D6A">
        <w:rPr>
          <w:rFonts w:ascii="Times New Roman" w:hAnsi="Times New Roman"/>
          <w:sz w:val="28"/>
          <w:szCs w:val="28"/>
        </w:rPr>
        <w:t>о</w:t>
      </w:r>
      <w:r w:rsidRPr="00717D6A">
        <w:rPr>
          <w:rFonts w:ascii="Times New Roman" w:hAnsi="Times New Roman"/>
          <w:sz w:val="28"/>
          <w:szCs w:val="28"/>
        </w:rPr>
        <w:t>сти, когда наибольшее внимание уделяется внеурочной деятельности по уче</w:t>
      </w:r>
      <w:r w:rsidRPr="00717D6A">
        <w:rPr>
          <w:rFonts w:ascii="Times New Roman" w:hAnsi="Times New Roman"/>
          <w:sz w:val="28"/>
          <w:szCs w:val="28"/>
        </w:rPr>
        <w:t>б</w:t>
      </w:r>
      <w:r w:rsidRPr="00717D6A">
        <w:rPr>
          <w:rFonts w:ascii="Times New Roman" w:hAnsi="Times New Roman"/>
          <w:sz w:val="28"/>
          <w:szCs w:val="28"/>
        </w:rPr>
        <w:t>ным предметам и организационному обеспечению учебной деятельности.</w:t>
      </w:r>
    </w:p>
    <w:p w:rsidR="00FE5D1F" w:rsidRPr="0092564A" w:rsidRDefault="00FE5D1F" w:rsidP="00FE5D1F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64A">
        <w:rPr>
          <w:rFonts w:ascii="Times New Roman" w:hAnsi="Times New Roman"/>
          <w:bCs/>
          <w:sz w:val="28"/>
          <w:szCs w:val="28"/>
        </w:rPr>
        <w:t>Организация жизни ученических сообществ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64A">
        <w:rPr>
          <w:rFonts w:ascii="Times New Roman" w:hAnsi="Times New Roman"/>
          <w:bCs/>
          <w:sz w:val="28"/>
          <w:szCs w:val="28"/>
        </w:rPr>
        <w:t>является важной составля</w:t>
      </w:r>
      <w:r w:rsidRPr="0092564A">
        <w:rPr>
          <w:rFonts w:ascii="Times New Roman" w:hAnsi="Times New Roman"/>
          <w:bCs/>
          <w:sz w:val="28"/>
          <w:szCs w:val="28"/>
        </w:rPr>
        <w:t>ю</w:t>
      </w:r>
      <w:r w:rsidRPr="0092564A">
        <w:rPr>
          <w:rFonts w:ascii="Times New Roman" w:hAnsi="Times New Roman"/>
          <w:bCs/>
          <w:sz w:val="28"/>
          <w:szCs w:val="28"/>
        </w:rPr>
        <w:t xml:space="preserve">щей внеурочной деятельности, направлена на формирование у школьников </w:t>
      </w:r>
      <w:r w:rsidRPr="0092564A">
        <w:rPr>
          <w:rFonts w:ascii="Times New Roman" w:hAnsi="Times New Roman"/>
          <w:sz w:val="28"/>
          <w:szCs w:val="28"/>
        </w:rPr>
        <w:t>российской гражданской идентичности и таких компетенций, как</w:t>
      </w:r>
      <w:r w:rsidRPr="0092564A">
        <w:rPr>
          <w:rFonts w:ascii="Times New Roman" w:hAnsi="Times New Roman"/>
          <w:bCs/>
          <w:sz w:val="28"/>
          <w:szCs w:val="28"/>
        </w:rPr>
        <w:t>:</w:t>
      </w:r>
    </w:p>
    <w:p w:rsidR="00FE5D1F" w:rsidRPr="0092564A" w:rsidRDefault="00FE5D1F" w:rsidP="00FE5D1F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564A">
        <w:rPr>
          <w:rFonts w:ascii="Times New Roman" w:hAnsi="Times New Roman"/>
          <w:sz w:val="28"/>
          <w:szCs w:val="28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</w:t>
      </w:r>
      <w:r w:rsidRPr="0092564A">
        <w:rPr>
          <w:rFonts w:ascii="Times New Roman" w:hAnsi="Times New Roman"/>
          <w:sz w:val="28"/>
          <w:szCs w:val="28"/>
        </w:rPr>
        <w:t>а</w:t>
      </w:r>
      <w:r w:rsidRPr="0092564A">
        <w:rPr>
          <w:rFonts w:ascii="Times New Roman" w:hAnsi="Times New Roman"/>
          <w:sz w:val="28"/>
          <w:szCs w:val="28"/>
        </w:rPr>
        <w:t>тельством;</w:t>
      </w:r>
    </w:p>
    <w:p w:rsidR="00FE5D1F" w:rsidRPr="0092564A" w:rsidRDefault="00FE5D1F" w:rsidP="00FE5D1F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564A">
        <w:rPr>
          <w:rFonts w:ascii="Times New Roman" w:hAnsi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FE5D1F" w:rsidRPr="0092564A" w:rsidRDefault="00FE5D1F" w:rsidP="00FE5D1F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564A">
        <w:rPr>
          <w:rFonts w:ascii="Times New Roman" w:hAnsi="Times New Roman"/>
          <w:sz w:val="28"/>
          <w:szCs w:val="28"/>
        </w:rPr>
        <w:t>компетенции в сфере общественной самоорганизации, участия в общ</w:t>
      </w:r>
      <w:r w:rsidRPr="0092564A">
        <w:rPr>
          <w:rFonts w:ascii="Times New Roman" w:hAnsi="Times New Roman"/>
          <w:sz w:val="28"/>
          <w:szCs w:val="28"/>
        </w:rPr>
        <w:t>е</w:t>
      </w:r>
      <w:r w:rsidRPr="0092564A">
        <w:rPr>
          <w:rFonts w:ascii="Times New Roman" w:hAnsi="Times New Roman"/>
          <w:sz w:val="28"/>
          <w:szCs w:val="28"/>
        </w:rPr>
        <w:t>ственно значимой совместной деятельности.</w:t>
      </w:r>
    </w:p>
    <w:p w:rsidR="00FE5D1F" w:rsidRPr="0092564A" w:rsidRDefault="00FE5D1F" w:rsidP="00FE5D1F">
      <w:pPr>
        <w:tabs>
          <w:tab w:val="num" w:pos="-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64A"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</w:t>
      </w:r>
      <w:r w:rsidRPr="0092564A">
        <w:rPr>
          <w:rFonts w:ascii="Times New Roman" w:hAnsi="Times New Roman"/>
          <w:sz w:val="28"/>
          <w:szCs w:val="28"/>
        </w:rPr>
        <w:t>может происходить:</w:t>
      </w:r>
    </w:p>
    <w:p w:rsidR="00FE5D1F" w:rsidRPr="0092564A" w:rsidRDefault="00FE5D1F" w:rsidP="00FE5D1F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2564A">
        <w:rPr>
          <w:rFonts w:ascii="Times New Roman" w:hAnsi="Times New Roman"/>
          <w:sz w:val="28"/>
          <w:szCs w:val="28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</w:t>
      </w:r>
      <w:r w:rsidRPr="0092564A">
        <w:rPr>
          <w:rFonts w:ascii="Times New Roman" w:hAnsi="Times New Roman"/>
          <w:sz w:val="28"/>
          <w:szCs w:val="28"/>
        </w:rPr>
        <w:t>е</w:t>
      </w:r>
      <w:r w:rsidRPr="0092564A">
        <w:rPr>
          <w:rFonts w:ascii="Times New Roman" w:hAnsi="Times New Roman"/>
          <w:sz w:val="28"/>
          <w:szCs w:val="28"/>
        </w:rPr>
        <w:t xml:space="preserve">ния, участия в детско-юношеских общественных объединениях, созданных в школе и за ее пределами; </w:t>
      </w:r>
    </w:p>
    <w:p w:rsidR="00FE5D1F" w:rsidRPr="0092564A" w:rsidRDefault="00FE5D1F" w:rsidP="00FE5D1F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2564A">
        <w:rPr>
          <w:rFonts w:ascii="Times New Roman" w:hAnsi="Times New Roman"/>
          <w:sz w:val="28"/>
          <w:szCs w:val="28"/>
        </w:rPr>
        <w:lastRenderedPageBreak/>
        <w:t>через приобщение обучающихся к общественной деятельности и школьным традициям, участие обучающихся в деятельности производственных, тво</w:t>
      </w:r>
      <w:r w:rsidRPr="0092564A">
        <w:rPr>
          <w:rFonts w:ascii="Times New Roman" w:hAnsi="Times New Roman"/>
          <w:sz w:val="28"/>
          <w:szCs w:val="28"/>
        </w:rPr>
        <w:t>р</w:t>
      </w:r>
      <w:r w:rsidRPr="0092564A">
        <w:rPr>
          <w:rFonts w:ascii="Times New Roman" w:hAnsi="Times New Roman"/>
          <w:sz w:val="28"/>
          <w:szCs w:val="28"/>
        </w:rPr>
        <w:t xml:space="preserve">ческих объединений, благотворительных организаций; </w:t>
      </w:r>
    </w:p>
    <w:p w:rsidR="00FE5D1F" w:rsidRPr="0092564A" w:rsidRDefault="00FE5D1F" w:rsidP="00FE5D1F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2564A">
        <w:rPr>
          <w:rFonts w:ascii="Times New Roman" w:hAnsi="Times New Roman"/>
          <w:sz w:val="28"/>
          <w:szCs w:val="28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</w:t>
      </w:r>
      <w:r w:rsidRPr="0092564A">
        <w:rPr>
          <w:rFonts w:ascii="Times New Roman" w:hAnsi="Times New Roman"/>
          <w:sz w:val="28"/>
          <w:szCs w:val="28"/>
        </w:rPr>
        <w:t>о</w:t>
      </w:r>
      <w:r w:rsidRPr="0092564A">
        <w:rPr>
          <w:rFonts w:ascii="Times New Roman" w:hAnsi="Times New Roman"/>
          <w:sz w:val="28"/>
          <w:szCs w:val="28"/>
        </w:rPr>
        <w:t>де партнерства с общественными организациями и объединениями.</w:t>
      </w:r>
    </w:p>
    <w:p w:rsidR="00C17680" w:rsidRDefault="00C17680" w:rsidP="00E64BCC">
      <w:pPr>
        <w:rPr>
          <w:rFonts w:ascii="Times New Roman" w:hAnsi="Times New Roman"/>
          <w:b/>
          <w:sz w:val="28"/>
          <w:szCs w:val="28"/>
        </w:rPr>
      </w:pPr>
    </w:p>
    <w:p w:rsidR="00277CA1" w:rsidRPr="00E64BCC" w:rsidRDefault="00277CA1" w:rsidP="00E64BCC">
      <w:pPr>
        <w:rPr>
          <w:rFonts w:ascii="Times New Roman" w:hAnsi="Times New Roman"/>
          <w:b/>
          <w:sz w:val="28"/>
          <w:szCs w:val="28"/>
        </w:rPr>
      </w:pPr>
      <w:r w:rsidRPr="00E64BCC">
        <w:rPr>
          <w:rFonts w:ascii="Times New Roman" w:hAnsi="Times New Roman"/>
          <w:b/>
          <w:sz w:val="28"/>
          <w:szCs w:val="28"/>
        </w:rPr>
        <w:t xml:space="preserve">ВНЕУРОЧНАЯ ДЕЯТЕЛЬНОСЬ   ФГОС СОО  (10 </w:t>
      </w:r>
      <w:proofErr w:type="spellStart"/>
      <w:r w:rsidRPr="00E64BCC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E64BCC">
        <w:rPr>
          <w:rFonts w:ascii="Times New Roman" w:hAnsi="Times New Roman"/>
          <w:b/>
          <w:sz w:val="28"/>
          <w:szCs w:val="28"/>
        </w:rPr>
        <w:t>.)</w:t>
      </w:r>
      <w:r w:rsidRPr="00E64BCC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E64BC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2019-2020 </w:t>
      </w:r>
      <w:r w:rsidR="00C1768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E64BCC">
        <w:rPr>
          <w:rFonts w:ascii="Times New Roman" w:hAnsi="Times New Roman"/>
          <w:b/>
          <w:bCs/>
          <w:color w:val="000000"/>
          <w:sz w:val="28"/>
          <w:szCs w:val="28"/>
        </w:rPr>
        <w:t>учебный год</w:t>
      </w:r>
      <w:r w:rsidRPr="00E64BCC">
        <w:rPr>
          <w:rFonts w:ascii="Times New Roman" w:hAnsi="Times New Roman"/>
          <w:b/>
          <w:sz w:val="28"/>
          <w:szCs w:val="28"/>
        </w:rPr>
        <w:t>.</w:t>
      </w:r>
    </w:p>
    <w:p w:rsidR="00277CA1" w:rsidRPr="00250F1D" w:rsidRDefault="00277CA1" w:rsidP="00277CA1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1843"/>
      </w:tblGrid>
      <w:tr w:rsidR="00FA6A64" w:rsidRPr="00250F1D" w:rsidTr="00C17680">
        <w:tc>
          <w:tcPr>
            <w:tcW w:w="2977" w:type="dxa"/>
          </w:tcPr>
          <w:p w:rsidR="00FA6A64" w:rsidRPr="00250F1D" w:rsidRDefault="00FA6A64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969" w:type="dxa"/>
          </w:tcPr>
          <w:p w:rsidR="00FA6A64" w:rsidRPr="00250F1D" w:rsidRDefault="00FA6A64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FA6A64" w:rsidRPr="00250F1D" w:rsidRDefault="00FA6A64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A6A64" w:rsidRPr="00250F1D" w:rsidTr="00C17680">
        <w:tc>
          <w:tcPr>
            <w:tcW w:w="2977" w:type="dxa"/>
          </w:tcPr>
          <w:p w:rsidR="00FA6A64" w:rsidRPr="00E233CD" w:rsidRDefault="00FA6A64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C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969" w:type="dxa"/>
          </w:tcPr>
          <w:p w:rsidR="00FA6A64" w:rsidRPr="00E233CD" w:rsidRDefault="00FA6A64" w:rsidP="00FE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3C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3" w:type="dxa"/>
          </w:tcPr>
          <w:p w:rsidR="00FA6A64" w:rsidRPr="00E233CD" w:rsidRDefault="00FA6A64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64" w:rsidRPr="00E233CD" w:rsidRDefault="00250F1D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A6A64" w:rsidRPr="00250F1D" w:rsidTr="00C17680">
        <w:trPr>
          <w:trHeight w:val="738"/>
        </w:trPr>
        <w:tc>
          <w:tcPr>
            <w:tcW w:w="2977" w:type="dxa"/>
            <w:vMerge w:val="restart"/>
          </w:tcPr>
          <w:p w:rsidR="00FA6A64" w:rsidRPr="00E233CD" w:rsidRDefault="00FA6A64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CD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6A64" w:rsidRPr="00E233CD" w:rsidRDefault="00FA6A64" w:rsidP="00FE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3CD">
              <w:rPr>
                <w:rFonts w:ascii="Times New Roman" w:hAnsi="Times New Roman" w:cs="Times New Roman"/>
                <w:sz w:val="28"/>
                <w:szCs w:val="28"/>
              </w:rPr>
              <w:t>«К тайнам слова: русская словесность»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A64" w:rsidRPr="00E233CD" w:rsidRDefault="00250F1D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FA6A64" w:rsidRPr="00250F1D" w:rsidTr="00C17680">
        <w:trPr>
          <w:trHeight w:val="738"/>
        </w:trPr>
        <w:tc>
          <w:tcPr>
            <w:tcW w:w="2977" w:type="dxa"/>
            <w:vMerge/>
          </w:tcPr>
          <w:p w:rsidR="00FA6A64" w:rsidRPr="00E233CD" w:rsidRDefault="00FA6A64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6A64" w:rsidRPr="00E233CD" w:rsidRDefault="00FA6A64" w:rsidP="00FE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3CD">
              <w:rPr>
                <w:rFonts w:ascii="Times New Roman" w:hAnsi="Times New Roman" w:cs="Times New Roman"/>
                <w:sz w:val="28"/>
                <w:szCs w:val="28"/>
              </w:rPr>
              <w:t>«Практическое обществознание»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A64" w:rsidRPr="00E233CD" w:rsidRDefault="00250F1D" w:rsidP="00FE5D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FA6A64" w:rsidRPr="00250F1D" w:rsidTr="00C17680">
        <w:tc>
          <w:tcPr>
            <w:tcW w:w="2977" w:type="dxa"/>
          </w:tcPr>
          <w:p w:rsidR="00FA6A64" w:rsidRPr="00250F1D" w:rsidRDefault="00FA6A64" w:rsidP="00FE5D1F">
            <w:pPr>
              <w:pStyle w:val="Style6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250F1D">
              <w:rPr>
                <w:rStyle w:val="FontStyle12"/>
                <w:sz w:val="28"/>
                <w:szCs w:val="28"/>
              </w:rPr>
              <w:t xml:space="preserve">Всего </w:t>
            </w:r>
          </w:p>
        </w:tc>
        <w:tc>
          <w:tcPr>
            <w:tcW w:w="3969" w:type="dxa"/>
          </w:tcPr>
          <w:p w:rsidR="00FA6A64" w:rsidRPr="00250F1D" w:rsidRDefault="00FA6A64" w:rsidP="00FE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A64" w:rsidRPr="00250F1D" w:rsidRDefault="009E71D3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A6A64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         </w:t>
            </w:r>
          </w:p>
        </w:tc>
      </w:tr>
    </w:tbl>
    <w:p w:rsidR="00277CA1" w:rsidRPr="00250F1D" w:rsidRDefault="00277CA1" w:rsidP="006A03DD">
      <w:pPr>
        <w:pStyle w:val="a3"/>
        <w:ind w:left="1287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E64BCC" w:rsidRPr="00E64BCC" w:rsidRDefault="00E64BCC" w:rsidP="0079086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330" w:type="pct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4235"/>
        <w:gridCol w:w="1401"/>
      </w:tblGrid>
      <w:tr w:rsidR="00250F1D" w:rsidRPr="00250F1D" w:rsidTr="00790861">
        <w:trPr>
          <w:jc w:val="center"/>
        </w:trPr>
        <w:tc>
          <w:tcPr>
            <w:tcW w:w="4202" w:type="pct"/>
            <w:gridSpan w:val="2"/>
          </w:tcPr>
          <w:p w:rsidR="00250F1D" w:rsidRPr="00250F1D" w:rsidRDefault="00250F1D" w:rsidP="006E32FC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 и мероприятия по направлениям</w:t>
            </w:r>
          </w:p>
        </w:tc>
        <w:tc>
          <w:tcPr>
            <w:tcW w:w="798" w:type="pct"/>
          </w:tcPr>
          <w:p w:rsidR="00250F1D" w:rsidRPr="00250F1D" w:rsidRDefault="00250F1D" w:rsidP="00FE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250F1D" w:rsidRPr="00250F1D" w:rsidTr="00790861">
        <w:trPr>
          <w:trHeight w:val="3105"/>
          <w:jc w:val="center"/>
        </w:trPr>
        <w:tc>
          <w:tcPr>
            <w:tcW w:w="1790" w:type="pct"/>
          </w:tcPr>
          <w:p w:rsidR="00250F1D" w:rsidRPr="00250F1D" w:rsidRDefault="00250F1D" w:rsidP="006E32FC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2" w:type="pct"/>
          </w:tcPr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1.Экскурсия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 2.Беседы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3.Дни здоровья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4.Соревнования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5. Президентские состязания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6. Летний оздоровительный лагерь с дневным пребыванием детей</w:t>
            </w:r>
          </w:p>
        </w:tc>
        <w:tc>
          <w:tcPr>
            <w:tcW w:w="798" w:type="pct"/>
          </w:tcPr>
          <w:p w:rsidR="00250F1D" w:rsidRPr="00250F1D" w:rsidRDefault="00E233CD" w:rsidP="00FE5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F1D" w:rsidRPr="00250F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50F1D" w:rsidRPr="00250F1D" w:rsidTr="00790861">
        <w:trPr>
          <w:jc w:val="center"/>
        </w:trPr>
        <w:tc>
          <w:tcPr>
            <w:tcW w:w="1790" w:type="pct"/>
          </w:tcPr>
          <w:p w:rsidR="00250F1D" w:rsidRPr="00250F1D" w:rsidRDefault="00250F1D" w:rsidP="006E32FC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2412" w:type="pct"/>
          </w:tcPr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1.Тематические классные часы.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2.Конкурсы рисунков, плакатов.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Cs/>
                <w:sz w:val="28"/>
                <w:szCs w:val="28"/>
              </w:rPr>
              <w:t>3.Осенние праздники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Cs/>
                <w:sz w:val="28"/>
                <w:szCs w:val="28"/>
              </w:rPr>
              <w:t>4.Новогодний праздник.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5.Военно-спортивная игра «Орленок».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6.«День учителя».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7. День пожилого человека».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8.«День матери».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9.Научно-практические конференции 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 xml:space="preserve">10.Конкурс патриотической песни </w:t>
            </w:r>
          </w:p>
        </w:tc>
        <w:tc>
          <w:tcPr>
            <w:tcW w:w="798" w:type="pct"/>
          </w:tcPr>
          <w:p w:rsidR="00250F1D" w:rsidRPr="00250F1D" w:rsidRDefault="00250F1D" w:rsidP="00FE5D1F">
            <w:pPr>
              <w:spacing w:line="240" w:lineRule="auto"/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1ч</w:t>
            </w:r>
          </w:p>
        </w:tc>
      </w:tr>
      <w:tr w:rsidR="00250F1D" w:rsidRPr="00250F1D" w:rsidTr="00790861">
        <w:trPr>
          <w:jc w:val="center"/>
        </w:trPr>
        <w:tc>
          <w:tcPr>
            <w:tcW w:w="1790" w:type="pct"/>
          </w:tcPr>
          <w:p w:rsidR="00250F1D" w:rsidRPr="00250F1D" w:rsidRDefault="00250F1D" w:rsidP="006E32FC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250F1D" w:rsidRPr="00250F1D" w:rsidRDefault="00250F1D" w:rsidP="006E32FC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1.Беседы «Школа вежливости»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2.Конкурсы на творческие номинации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3.Выставки художественного творчества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4. Школьная галерея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5. Культурная суббота</w:t>
            </w:r>
          </w:p>
        </w:tc>
        <w:tc>
          <w:tcPr>
            <w:tcW w:w="798" w:type="pct"/>
          </w:tcPr>
          <w:p w:rsidR="00250F1D" w:rsidRPr="00250F1D" w:rsidRDefault="00250F1D" w:rsidP="00FE5D1F">
            <w:pPr>
              <w:spacing w:line="240" w:lineRule="auto"/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1ч</w:t>
            </w:r>
          </w:p>
        </w:tc>
      </w:tr>
      <w:tr w:rsidR="00250F1D" w:rsidRPr="00250F1D" w:rsidTr="00790861">
        <w:trPr>
          <w:jc w:val="center"/>
        </w:trPr>
        <w:tc>
          <w:tcPr>
            <w:tcW w:w="1790" w:type="pct"/>
          </w:tcPr>
          <w:p w:rsidR="00250F1D" w:rsidRPr="00250F1D" w:rsidRDefault="00250F1D" w:rsidP="006E32FC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12" w:type="pct"/>
          </w:tcPr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1.Проектирование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2.Диспуты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3.Беседы</w:t>
            </w:r>
          </w:p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4.Конкурсы</w:t>
            </w:r>
          </w:p>
        </w:tc>
        <w:tc>
          <w:tcPr>
            <w:tcW w:w="798" w:type="pct"/>
          </w:tcPr>
          <w:p w:rsidR="00250F1D" w:rsidRPr="00250F1D" w:rsidRDefault="00250F1D" w:rsidP="00FE5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50F1D" w:rsidRPr="00250F1D" w:rsidTr="00790861">
        <w:trPr>
          <w:jc w:val="center"/>
        </w:trPr>
        <w:tc>
          <w:tcPr>
            <w:tcW w:w="1790" w:type="pct"/>
          </w:tcPr>
          <w:p w:rsidR="00250F1D" w:rsidRPr="00250F1D" w:rsidRDefault="00250F1D" w:rsidP="006E32FC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12" w:type="pct"/>
          </w:tcPr>
          <w:p w:rsidR="00250F1D" w:rsidRPr="00250F1D" w:rsidRDefault="00250F1D" w:rsidP="006E32FC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798" w:type="pct"/>
          </w:tcPr>
          <w:p w:rsidR="00250F1D" w:rsidRPr="00250F1D" w:rsidRDefault="00250F1D" w:rsidP="00FE5D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50F1D" w:rsidRPr="00250F1D" w:rsidTr="00790861">
        <w:trPr>
          <w:jc w:val="center"/>
        </w:trPr>
        <w:tc>
          <w:tcPr>
            <w:tcW w:w="1790" w:type="pct"/>
          </w:tcPr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2" w:type="pct"/>
          </w:tcPr>
          <w:p w:rsidR="00250F1D" w:rsidRPr="00250F1D" w:rsidRDefault="00250F1D" w:rsidP="006E32FC">
            <w:pPr>
              <w:spacing w:line="240" w:lineRule="auto"/>
              <w:ind w:lef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pct"/>
          </w:tcPr>
          <w:p w:rsidR="00250F1D" w:rsidRPr="00250F1D" w:rsidRDefault="00E233CD" w:rsidP="00FE5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0F1D" w:rsidRPr="00250F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277CA1" w:rsidRPr="00250F1D" w:rsidRDefault="00277CA1" w:rsidP="00250F1D">
      <w:pPr>
        <w:pStyle w:val="a3"/>
        <w:ind w:left="1287"/>
        <w:rPr>
          <w:rFonts w:ascii="Times New Roman" w:hAnsi="Times New Roman"/>
          <w:sz w:val="28"/>
          <w:szCs w:val="28"/>
        </w:rPr>
      </w:pPr>
    </w:p>
    <w:p w:rsidR="00790861" w:rsidRDefault="00790861" w:rsidP="00E64BCC">
      <w:pPr>
        <w:pStyle w:val="a3"/>
        <w:tabs>
          <w:tab w:val="left" w:pos="142"/>
        </w:tabs>
        <w:ind w:left="1287"/>
        <w:rPr>
          <w:rFonts w:ascii="Times New Roman" w:hAnsi="Times New Roman"/>
          <w:b/>
          <w:bCs/>
          <w:sz w:val="28"/>
          <w:szCs w:val="28"/>
        </w:rPr>
      </w:pPr>
    </w:p>
    <w:p w:rsidR="00790861" w:rsidRDefault="00790861" w:rsidP="00E64BCC">
      <w:pPr>
        <w:pStyle w:val="a3"/>
        <w:tabs>
          <w:tab w:val="left" w:pos="142"/>
        </w:tabs>
        <w:ind w:left="1287"/>
        <w:rPr>
          <w:rFonts w:ascii="Times New Roman" w:hAnsi="Times New Roman"/>
          <w:b/>
          <w:bCs/>
          <w:sz w:val="28"/>
          <w:szCs w:val="28"/>
        </w:rPr>
      </w:pPr>
    </w:p>
    <w:p w:rsidR="00790861" w:rsidRDefault="00790861" w:rsidP="00E64BCC">
      <w:pPr>
        <w:pStyle w:val="a3"/>
        <w:tabs>
          <w:tab w:val="left" w:pos="142"/>
        </w:tabs>
        <w:ind w:left="1287"/>
        <w:rPr>
          <w:rFonts w:ascii="Times New Roman" w:hAnsi="Times New Roman"/>
          <w:b/>
          <w:bCs/>
          <w:sz w:val="28"/>
          <w:szCs w:val="28"/>
        </w:rPr>
      </w:pPr>
    </w:p>
    <w:p w:rsidR="00790861" w:rsidRDefault="00790861" w:rsidP="00E64BCC">
      <w:pPr>
        <w:pStyle w:val="a3"/>
        <w:tabs>
          <w:tab w:val="left" w:pos="142"/>
        </w:tabs>
        <w:ind w:left="1287"/>
        <w:rPr>
          <w:rFonts w:ascii="Times New Roman" w:hAnsi="Times New Roman"/>
          <w:b/>
          <w:bCs/>
          <w:sz w:val="28"/>
          <w:szCs w:val="28"/>
        </w:rPr>
      </w:pPr>
    </w:p>
    <w:p w:rsidR="00790861" w:rsidRDefault="00790861" w:rsidP="00E64BCC">
      <w:pPr>
        <w:pStyle w:val="a3"/>
        <w:tabs>
          <w:tab w:val="left" w:pos="142"/>
        </w:tabs>
        <w:ind w:left="1287"/>
        <w:rPr>
          <w:rFonts w:ascii="Times New Roman" w:hAnsi="Times New Roman"/>
          <w:b/>
          <w:bCs/>
          <w:sz w:val="28"/>
          <w:szCs w:val="28"/>
        </w:rPr>
      </w:pPr>
    </w:p>
    <w:p w:rsidR="00277CA1" w:rsidRPr="00250F1D" w:rsidRDefault="00277CA1" w:rsidP="00E64BCC">
      <w:pPr>
        <w:pStyle w:val="a3"/>
        <w:tabs>
          <w:tab w:val="left" w:pos="142"/>
        </w:tabs>
        <w:ind w:left="1287"/>
        <w:rPr>
          <w:rFonts w:ascii="Times New Roman" w:hAnsi="Times New Roman"/>
          <w:sz w:val="28"/>
          <w:szCs w:val="28"/>
        </w:rPr>
      </w:pPr>
      <w:r w:rsidRPr="00250F1D">
        <w:rPr>
          <w:rFonts w:ascii="Times New Roman" w:hAnsi="Times New Roman"/>
          <w:b/>
          <w:bCs/>
          <w:sz w:val="28"/>
          <w:szCs w:val="28"/>
        </w:rPr>
        <w:t>Внеурочная деятельность, реализуемая через социокультурные связи школы.</w:t>
      </w:r>
    </w:p>
    <w:p w:rsidR="00277CA1" w:rsidRPr="00250F1D" w:rsidRDefault="00277CA1" w:rsidP="00250F1D">
      <w:pPr>
        <w:autoSpaceDE w:val="0"/>
        <w:autoSpaceDN w:val="0"/>
        <w:adjustRightInd w:val="0"/>
        <w:ind w:left="927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277CA1" w:rsidRPr="00250F1D" w:rsidTr="00FE5D1F">
        <w:trPr>
          <w:trHeight w:val="286"/>
        </w:trPr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Учреждения культуры и дополнительного образования </w:t>
            </w:r>
          </w:p>
        </w:tc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</w:tr>
      <w:tr w:rsidR="00277CA1" w:rsidRPr="00250F1D" w:rsidTr="00FE5D1F">
        <w:trPr>
          <w:trHeight w:val="288"/>
        </w:trPr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ДЮСШ (спортивные школы </w:t>
            </w:r>
            <w:proofErr w:type="gramEnd"/>
          </w:p>
        </w:tc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 участие в совместных спортивных мероприятиях </w:t>
            </w:r>
          </w:p>
        </w:tc>
      </w:tr>
      <w:tr w:rsidR="00277CA1" w:rsidRPr="00250F1D" w:rsidTr="00FE5D1F">
        <w:trPr>
          <w:trHeight w:val="449"/>
        </w:trPr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 с ГИБДД в рамках профилактической работы по безопасности движения </w:t>
            </w:r>
          </w:p>
        </w:tc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акции, беседы, совместные мероприятия </w:t>
            </w:r>
          </w:p>
        </w:tc>
      </w:tr>
      <w:tr w:rsidR="00277CA1" w:rsidRPr="00250F1D" w:rsidTr="00FE5D1F">
        <w:trPr>
          <w:trHeight w:val="449"/>
        </w:trPr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 с КДН и ЗП, ПДН в рамках профилактической работы по правонарушениям </w:t>
            </w:r>
          </w:p>
        </w:tc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профилактическая работа по правонарушениям </w:t>
            </w:r>
          </w:p>
        </w:tc>
      </w:tr>
      <w:tr w:rsidR="00277CA1" w:rsidRPr="00250F1D" w:rsidTr="00FE5D1F">
        <w:trPr>
          <w:trHeight w:val="610"/>
        </w:trPr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 с Пожарной охраной, МЧС </w:t>
            </w:r>
          </w:p>
        </w:tc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конкурсных мероприятиях, </w:t>
            </w:r>
          </w:p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музея при пожарной части </w:t>
            </w:r>
          </w:p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профилактическая работа </w:t>
            </w:r>
          </w:p>
        </w:tc>
      </w:tr>
      <w:tr w:rsidR="00277CA1" w:rsidRPr="00250F1D" w:rsidTr="00FE5D1F">
        <w:trPr>
          <w:trHeight w:val="288"/>
        </w:trPr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ВУЗы </w:t>
            </w:r>
          </w:p>
        </w:tc>
        <w:tc>
          <w:tcPr>
            <w:tcW w:w="4820" w:type="dxa"/>
          </w:tcPr>
          <w:p w:rsidR="00277CA1" w:rsidRPr="00250F1D" w:rsidRDefault="00277CA1" w:rsidP="00FE5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Университетские субботы, совместные мероприятия </w:t>
            </w:r>
          </w:p>
        </w:tc>
      </w:tr>
    </w:tbl>
    <w:p w:rsidR="00277CA1" w:rsidRPr="00250F1D" w:rsidRDefault="00277CA1" w:rsidP="00250F1D">
      <w:pPr>
        <w:pStyle w:val="a3"/>
        <w:ind w:left="1287"/>
        <w:rPr>
          <w:rFonts w:ascii="Times New Roman" w:hAnsi="Times New Roman"/>
          <w:sz w:val="28"/>
          <w:szCs w:val="28"/>
        </w:rPr>
      </w:pPr>
    </w:p>
    <w:p w:rsidR="00277CA1" w:rsidRPr="00250F1D" w:rsidRDefault="00E64BCC" w:rsidP="00E64BC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</w:t>
      </w:r>
      <w:r w:rsidR="00277CA1" w:rsidRPr="00250F1D">
        <w:rPr>
          <w:b/>
          <w:bCs/>
          <w:color w:val="auto"/>
          <w:sz w:val="28"/>
          <w:szCs w:val="28"/>
        </w:rPr>
        <w:t xml:space="preserve">Внеурочная деятельность по профессиональной ориентации </w:t>
      </w:r>
    </w:p>
    <w:p w:rsidR="00277CA1" w:rsidRPr="00250F1D" w:rsidRDefault="00277CA1" w:rsidP="00E64BCC">
      <w:pPr>
        <w:pStyle w:val="Default"/>
        <w:numPr>
          <w:ilvl w:val="0"/>
          <w:numId w:val="4"/>
        </w:numPr>
        <w:spacing w:line="360" w:lineRule="auto"/>
        <w:ind w:left="1276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>Моделирование практико-ориентированной деятельн</w:t>
      </w:r>
      <w:r w:rsidR="00E233CD">
        <w:rPr>
          <w:color w:val="auto"/>
          <w:sz w:val="28"/>
          <w:szCs w:val="28"/>
        </w:rPr>
        <w:t xml:space="preserve">ости </w:t>
      </w:r>
      <w:proofErr w:type="gramStart"/>
      <w:r w:rsidR="00E233CD">
        <w:rPr>
          <w:color w:val="auto"/>
          <w:sz w:val="28"/>
          <w:szCs w:val="28"/>
        </w:rPr>
        <w:t>обучающихся</w:t>
      </w:r>
      <w:proofErr w:type="gramEnd"/>
      <w:r w:rsidR="00E233CD">
        <w:rPr>
          <w:color w:val="auto"/>
          <w:sz w:val="28"/>
          <w:szCs w:val="28"/>
        </w:rPr>
        <w:t xml:space="preserve"> среднего уровня</w:t>
      </w:r>
      <w:r w:rsidRPr="00250F1D">
        <w:rPr>
          <w:color w:val="auto"/>
          <w:sz w:val="28"/>
          <w:szCs w:val="28"/>
        </w:rPr>
        <w:t xml:space="preserve"> обучения способствует формированию и развитию коммуникативной одаренности</w:t>
      </w:r>
      <w:r w:rsidRPr="00250F1D">
        <w:rPr>
          <w:i/>
          <w:iCs/>
          <w:color w:val="auto"/>
          <w:sz w:val="28"/>
          <w:szCs w:val="28"/>
        </w:rPr>
        <w:t xml:space="preserve">. </w:t>
      </w:r>
      <w:proofErr w:type="spellStart"/>
      <w:r w:rsidRPr="00250F1D">
        <w:rPr>
          <w:color w:val="auto"/>
          <w:sz w:val="28"/>
          <w:szCs w:val="28"/>
        </w:rPr>
        <w:t>Профориентационная</w:t>
      </w:r>
      <w:proofErr w:type="spellEnd"/>
      <w:r w:rsidRPr="00250F1D">
        <w:rPr>
          <w:color w:val="auto"/>
          <w:sz w:val="28"/>
          <w:szCs w:val="28"/>
        </w:rPr>
        <w:t xml:space="preserve"> направленность является практико-ориентированной: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>Создание условий для формирования профессиональной готовности к решению инн</w:t>
      </w:r>
      <w:r w:rsidR="00E233CD">
        <w:rPr>
          <w:color w:val="auto"/>
          <w:sz w:val="28"/>
          <w:szCs w:val="28"/>
        </w:rPr>
        <w:t xml:space="preserve">овационных задач развития МБОУ СОШ №10 </w:t>
      </w:r>
      <w:r w:rsidRPr="00250F1D">
        <w:rPr>
          <w:color w:val="auto"/>
          <w:sz w:val="28"/>
          <w:szCs w:val="28"/>
        </w:rPr>
        <w:t xml:space="preserve">и повышения профессионального мастерства педагогов, компетентно выявляющих, поддерживающих и развивающих одаренность учащихся. </w:t>
      </w:r>
    </w:p>
    <w:p w:rsidR="00277CA1" w:rsidRPr="00250F1D" w:rsidRDefault="00E64BCC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277CA1" w:rsidRPr="00250F1D">
        <w:rPr>
          <w:color w:val="auto"/>
          <w:sz w:val="28"/>
          <w:szCs w:val="28"/>
        </w:rPr>
        <w:t xml:space="preserve">Создание условий и возможностей, способствующих формированию умений и навыков успешной социальной адаптации ученика в современном обществе. </w:t>
      </w:r>
    </w:p>
    <w:p w:rsidR="00277CA1" w:rsidRPr="00250F1D" w:rsidRDefault="00E64BCC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77CA1" w:rsidRPr="00250F1D">
        <w:rPr>
          <w:color w:val="auto"/>
          <w:sz w:val="28"/>
          <w:szCs w:val="28"/>
        </w:rPr>
        <w:t xml:space="preserve">Укрепление межличностных связей внутри ученического коллектива, между учениками и педагогами. </w:t>
      </w:r>
    </w:p>
    <w:p w:rsidR="00277CA1" w:rsidRPr="00250F1D" w:rsidRDefault="00E64BCC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77CA1" w:rsidRPr="00250F1D">
        <w:rPr>
          <w:color w:val="auto"/>
          <w:sz w:val="28"/>
          <w:szCs w:val="28"/>
        </w:rPr>
        <w:t xml:space="preserve">Расширение внешних связей с организациями города. </w:t>
      </w:r>
    </w:p>
    <w:p w:rsidR="00277CA1" w:rsidRPr="00250F1D" w:rsidRDefault="00E64BCC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77CA1" w:rsidRPr="00250F1D">
        <w:rPr>
          <w:color w:val="auto"/>
          <w:sz w:val="28"/>
          <w:szCs w:val="28"/>
        </w:rPr>
        <w:t xml:space="preserve">Развитие исследовательской и проектной культуры в лицее, расширение числа участников научного общества.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Расширение возможностей для одаренных выпускников школы в профессиональном определении и поступлении ВУЗы.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Формирование творческой, развивающей, образовательной среды с учетом социокультурных возможностей территории, внутренних потенциалов развития школы и социального партнерства.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Проектирование и реализация модели сопровождения, успешной социальной и профессиональной адаптации учащихся.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Школьное образование является «держателем» уникальной образовательной инфраструктуры, «создателем» интеллектуального и трудового ресурсов для настоящего и будущего города, реально осуществляет поисковую функцию по отношению к обществу, апробируя новые коммуникации, действия и развивающую компетенцию, суть которой состоит в обеспечении возможности ученику стать и быть подлинным субъектом и творцом деятельности. Следовательно, важно развивать в обучающихся: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коммуникативные навыки;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>- умение взаимодействия в различных пол</w:t>
      </w:r>
      <w:proofErr w:type="gramStart"/>
      <w:r w:rsidRPr="00250F1D">
        <w:rPr>
          <w:color w:val="auto"/>
          <w:sz w:val="28"/>
          <w:szCs w:val="28"/>
        </w:rPr>
        <w:t>и-</w:t>
      </w:r>
      <w:proofErr w:type="gramEnd"/>
      <w:r w:rsidRPr="00250F1D">
        <w:rPr>
          <w:color w:val="auto"/>
          <w:sz w:val="28"/>
          <w:szCs w:val="28"/>
        </w:rPr>
        <w:t xml:space="preserve"> и </w:t>
      </w:r>
      <w:proofErr w:type="spellStart"/>
      <w:r w:rsidRPr="00250F1D">
        <w:rPr>
          <w:color w:val="auto"/>
          <w:sz w:val="28"/>
          <w:szCs w:val="28"/>
        </w:rPr>
        <w:t>междисскусионных</w:t>
      </w:r>
      <w:proofErr w:type="spellEnd"/>
      <w:r w:rsidRPr="00250F1D">
        <w:rPr>
          <w:color w:val="auto"/>
          <w:sz w:val="28"/>
          <w:szCs w:val="28"/>
        </w:rPr>
        <w:t xml:space="preserve"> областях деятельности;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умение приобретать знания в деятельности моделирующей будущее;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самостоятельно ставить задачи, интегрировать идеи, замыслы, проекты;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lastRenderedPageBreak/>
        <w:t xml:space="preserve">- формировать, занимать и отстаивать собственные позиции;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сохранять индивидуальность при самореализации.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b/>
          <w:bCs/>
          <w:color w:val="auto"/>
          <w:sz w:val="28"/>
          <w:szCs w:val="28"/>
        </w:rPr>
        <w:t xml:space="preserve">Формы работы: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b/>
          <w:bCs/>
          <w:color w:val="auto"/>
          <w:sz w:val="28"/>
          <w:szCs w:val="28"/>
        </w:rPr>
        <w:t xml:space="preserve">- </w:t>
      </w:r>
      <w:r w:rsidRPr="00250F1D">
        <w:rPr>
          <w:color w:val="auto"/>
          <w:sz w:val="28"/>
          <w:szCs w:val="28"/>
        </w:rPr>
        <w:t xml:space="preserve">комплексные мониторинги, диагностирование по выявлению возможностей, интересов и наклонностей обучающихся в мире профессий;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анкетирование;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профессиональное тестирование учащихся старших классов с целью определения их профессионального маршрута;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тестирование по выявлению возможностей, интересов, наклонностей обучающихся старших классов в мире профессий;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«Дни открытых дверей» ВУЗов области;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Лекции и встречи с представителями высшей школы;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Участие в олимпиадном и конкурсном движении ВУЗов;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Участие в НПК, круглых столах;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Университетские субботы; </w:t>
      </w:r>
    </w:p>
    <w:p w:rsidR="00277CA1" w:rsidRDefault="00277CA1" w:rsidP="00E64B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50F1D">
        <w:rPr>
          <w:rFonts w:ascii="Times New Roman" w:hAnsi="Times New Roman"/>
          <w:sz w:val="28"/>
          <w:szCs w:val="28"/>
        </w:rPr>
        <w:t>- Получение целевых направлений.</w:t>
      </w:r>
    </w:p>
    <w:p w:rsidR="00E64BCC" w:rsidRPr="00E64BCC" w:rsidRDefault="00E64BCC" w:rsidP="00E64BCC">
      <w:pPr>
        <w:pStyle w:val="a3"/>
        <w:ind w:left="1287"/>
        <w:rPr>
          <w:rFonts w:ascii="Times New Roman" w:hAnsi="Times New Roman"/>
          <w:sz w:val="28"/>
          <w:szCs w:val="28"/>
        </w:rPr>
      </w:pP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b/>
          <w:bCs/>
          <w:color w:val="auto"/>
          <w:sz w:val="28"/>
          <w:szCs w:val="28"/>
        </w:rPr>
        <w:t xml:space="preserve">Условия реализации программы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Для успешной реализации программы внеурочной деятельности в школе выполняется ряд условий: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конкретное планирование деятельности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кадровое обеспечение программы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методическое обеспечение программы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педагогические условия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материально-техническое обеспечение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широкие связи школы с социокультурным пространством </w:t>
      </w:r>
    </w:p>
    <w:p w:rsidR="00277CA1" w:rsidRPr="00250F1D" w:rsidRDefault="00277CA1" w:rsidP="00277CA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250F1D">
        <w:rPr>
          <w:color w:val="auto"/>
          <w:sz w:val="28"/>
          <w:szCs w:val="28"/>
        </w:rPr>
        <w:t xml:space="preserve">- тесное сотрудничество с родительской общественностью. </w:t>
      </w:r>
    </w:p>
    <w:p w:rsidR="00277CA1" w:rsidRPr="0092564A" w:rsidRDefault="00277CA1" w:rsidP="00277CA1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092" w:rsidRDefault="00B27092"/>
    <w:sectPr w:rsidR="00B27092" w:rsidSect="00E64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7A" w:rsidRDefault="00485D7A" w:rsidP="006E32FC">
      <w:pPr>
        <w:spacing w:after="0" w:line="240" w:lineRule="auto"/>
      </w:pPr>
      <w:r>
        <w:separator/>
      </w:r>
    </w:p>
  </w:endnote>
  <w:endnote w:type="continuationSeparator" w:id="0">
    <w:p w:rsidR="00485D7A" w:rsidRDefault="00485D7A" w:rsidP="006E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1F" w:rsidRDefault="00FE5D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1F" w:rsidRDefault="00FE5D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1F" w:rsidRDefault="00FE5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7A" w:rsidRDefault="00485D7A" w:rsidP="006E32FC">
      <w:pPr>
        <w:spacing w:after="0" w:line="240" w:lineRule="auto"/>
      </w:pPr>
      <w:r>
        <w:separator/>
      </w:r>
    </w:p>
  </w:footnote>
  <w:footnote w:type="continuationSeparator" w:id="0">
    <w:p w:rsidR="00485D7A" w:rsidRDefault="00485D7A" w:rsidP="006E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1F" w:rsidRDefault="00FE5D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1F" w:rsidRDefault="00FE5D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1F" w:rsidRDefault="00FE5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467"/>
    <w:multiLevelType w:val="hybridMultilevel"/>
    <w:tmpl w:val="04F44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3B6746"/>
    <w:multiLevelType w:val="multilevel"/>
    <w:tmpl w:val="5BE25A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AD3692"/>
    <w:multiLevelType w:val="hybridMultilevel"/>
    <w:tmpl w:val="8DB83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2E"/>
    <w:rsid w:val="00016197"/>
    <w:rsid w:val="000170EB"/>
    <w:rsid w:val="000331B8"/>
    <w:rsid w:val="00037E29"/>
    <w:rsid w:val="00072511"/>
    <w:rsid w:val="000754DB"/>
    <w:rsid w:val="00092132"/>
    <w:rsid w:val="000A1A58"/>
    <w:rsid w:val="000A64DC"/>
    <w:rsid w:val="000B78E1"/>
    <w:rsid w:val="000D3DD7"/>
    <w:rsid w:val="001044F9"/>
    <w:rsid w:val="00111415"/>
    <w:rsid w:val="00165B3D"/>
    <w:rsid w:val="00187960"/>
    <w:rsid w:val="001B583A"/>
    <w:rsid w:val="00212960"/>
    <w:rsid w:val="00245625"/>
    <w:rsid w:val="00250F1D"/>
    <w:rsid w:val="002555B2"/>
    <w:rsid w:val="0026147C"/>
    <w:rsid w:val="00277CA1"/>
    <w:rsid w:val="00283278"/>
    <w:rsid w:val="002A2729"/>
    <w:rsid w:val="002A61D2"/>
    <w:rsid w:val="002B6D25"/>
    <w:rsid w:val="003179BF"/>
    <w:rsid w:val="00342706"/>
    <w:rsid w:val="0038539C"/>
    <w:rsid w:val="003B37AB"/>
    <w:rsid w:val="003C6787"/>
    <w:rsid w:val="003F45F7"/>
    <w:rsid w:val="004004A4"/>
    <w:rsid w:val="00434C62"/>
    <w:rsid w:val="00485D7A"/>
    <w:rsid w:val="004A2E04"/>
    <w:rsid w:val="004C2E26"/>
    <w:rsid w:val="004F5554"/>
    <w:rsid w:val="004F663D"/>
    <w:rsid w:val="00516F40"/>
    <w:rsid w:val="005367F2"/>
    <w:rsid w:val="00537747"/>
    <w:rsid w:val="005A11B2"/>
    <w:rsid w:val="005B3BCC"/>
    <w:rsid w:val="005D50FF"/>
    <w:rsid w:val="005D5F39"/>
    <w:rsid w:val="005D74FF"/>
    <w:rsid w:val="005E2527"/>
    <w:rsid w:val="00614A7D"/>
    <w:rsid w:val="006A03DD"/>
    <w:rsid w:val="006A0E75"/>
    <w:rsid w:val="006C7102"/>
    <w:rsid w:val="006E32FC"/>
    <w:rsid w:val="00715D42"/>
    <w:rsid w:val="007769EB"/>
    <w:rsid w:val="00790861"/>
    <w:rsid w:val="007C16EF"/>
    <w:rsid w:val="007F0ADA"/>
    <w:rsid w:val="007F7DCE"/>
    <w:rsid w:val="00842317"/>
    <w:rsid w:val="00862265"/>
    <w:rsid w:val="008677DC"/>
    <w:rsid w:val="00870BAD"/>
    <w:rsid w:val="008B0F56"/>
    <w:rsid w:val="008B5177"/>
    <w:rsid w:val="008D4AAE"/>
    <w:rsid w:val="0090212E"/>
    <w:rsid w:val="00910652"/>
    <w:rsid w:val="0092246D"/>
    <w:rsid w:val="00945DE4"/>
    <w:rsid w:val="00992D51"/>
    <w:rsid w:val="0099669A"/>
    <w:rsid w:val="009E71D3"/>
    <w:rsid w:val="00A22AD5"/>
    <w:rsid w:val="00A359B6"/>
    <w:rsid w:val="00A40CC0"/>
    <w:rsid w:val="00A42B6C"/>
    <w:rsid w:val="00A76DE0"/>
    <w:rsid w:val="00A8049D"/>
    <w:rsid w:val="00AC2DD2"/>
    <w:rsid w:val="00AE369D"/>
    <w:rsid w:val="00B0682B"/>
    <w:rsid w:val="00B06C85"/>
    <w:rsid w:val="00B27092"/>
    <w:rsid w:val="00B43365"/>
    <w:rsid w:val="00B53FC0"/>
    <w:rsid w:val="00B632C3"/>
    <w:rsid w:val="00B63A56"/>
    <w:rsid w:val="00B80EC5"/>
    <w:rsid w:val="00BA0597"/>
    <w:rsid w:val="00BA2D64"/>
    <w:rsid w:val="00BC2E33"/>
    <w:rsid w:val="00C04CBA"/>
    <w:rsid w:val="00C17680"/>
    <w:rsid w:val="00C336A2"/>
    <w:rsid w:val="00C544CA"/>
    <w:rsid w:val="00C73580"/>
    <w:rsid w:val="00C817AD"/>
    <w:rsid w:val="00C86A87"/>
    <w:rsid w:val="00CC04BE"/>
    <w:rsid w:val="00CD005A"/>
    <w:rsid w:val="00D04B8E"/>
    <w:rsid w:val="00D1597F"/>
    <w:rsid w:val="00D852AF"/>
    <w:rsid w:val="00D85C6E"/>
    <w:rsid w:val="00DC01B7"/>
    <w:rsid w:val="00DD12C3"/>
    <w:rsid w:val="00DF5A95"/>
    <w:rsid w:val="00DF661F"/>
    <w:rsid w:val="00E00C1C"/>
    <w:rsid w:val="00E06959"/>
    <w:rsid w:val="00E15AED"/>
    <w:rsid w:val="00E233CD"/>
    <w:rsid w:val="00E55572"/>
    <w:rsid w:val="00E64BCC"/>
    <w:rsid w:val="00EA5E36"/>
    <w:rsid w:val="00EB1DB3"/>
    <w:rsid w:val="00EE6EF0"/>
    <w:rsid w:val="00F21048"/>
    <w:rsid w:val="00F219F2"/>
    <w:rsid w:val="00F2476E"/>
    <w:rsid w:val="00F67640"/>
    <w:rsid w:val="00F730E0"/>
    <w:rsid w:val="00F962D8"/>
    <w:rsid w:val="00FA6A64"/>
    <w:rsid w:val="00FE5D1F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E6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6EF0"/>
    <w:rPr>
      <w:rFonts w:ascii="Times New Roman" w:hAnsi="Times New Roman" w:cs="Times New Roman" w:hint="default"/>
      <w:sz w:val="30"/>
      <w:szCs w:val="30"/>
    </w:rPr>
  </w:style>
  <w:style w:type="paragraph" w:styleId="a3">
    <w:name w:val="List Paragraph"/>
    <w:basedOn w:val="a"/>
    <w:link w:val="a4"/>
    <w:uiPriority w:val="99"/>
    <w:qFormat/>
    <w:rsid w:val="00C7358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7358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73580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7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7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2FC"/>
  </w:style>
  <w:style w:type="paragraph" w:styleId="a7">
    <w:name w:val="footer"/>
    <w:basedOn w:val="a"/>
    <w:link w:val="a8"/>
    <w:uiPriority w:val="99"/>
    <w:unhideWhenUsed/>
    <w:rsid w:val="006E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2FC"/>
  </w:style>
  <w:style w:type="paragraph" w:styleId="a9">
    <w:name w:val="Balloon Text"/>
    <w:basedOn w:val="a"/>
    <w:link w:val="aa"/>
    <w:uiPriority w:val="99"/>
    <w:semiHidden/>
    <w:unhideWhenUsed/>
    <w:rsid w:val="00EA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E6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6EF0"/>
    <w:rPr>
      <w:rFonts w:ascii="Times New Roman" w:hAnsi="Times New Roman" w:cs="Times New Roman" w:hint="default"/>
      <w:sz w:val="30"/>
      <w:szCs w:val="30"/>
    </w:rPr>
  </w:style>
  <w:style w:type="paragraph" w:styleId="a3">
    <w:name w:val="List Paragraph"/>
    <w:basedOn w:val="a"/>
    <w:link w:val="a4"/>
    <w:uiPriority w:val="99"/>
    <w:qFormat/>
    <w:rsid w:val="00C7358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7358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73580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7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7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2FC"/>
  </w:style>
  <w:style w:type="paragraph" w:styleId="a7">
    <w:name w:val="footer"/>
    <w:basedOn w:val="a"/>
    <w:link w:val="a8"/>
    <w:uiPriority w:val="99"/>
    <w:unhideWhenUsed/>
    <w:rsid w:val="006E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2FC"/>
  </w:style>
  <w:style w:type="paragraph" w:styleId="a9">
    <w:name w:val="Balloon Text"/>
    <w:basedOn w:val="a"/>
    <w:link w:val="aa"/>
    <w:uiPriority w:val="99"/>
    <w:semiHidden/>
    <w:unhideWhenUsed/>
    <w:rsid w:val="00EA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2020-03-15T08:24:00Z</cp:lastPrinted>
  <dcterms:created xsi:type="dcterms:W3CDTF">2020-03-14T13:18:00Z</dcterms:created>
  <dcterms:modified xsi:type="dcterms:W3CDTF">2020-03-15T09:20:00Z</dcterms:modified>
</cp:coreProperties>
</file>